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90C3" w14:textId="77777777" w:rsidR="001E3A1F" w:rsidRDefault="005F04F8">
      <w:pPr>
        <w:rPr>
          <w:b/>
        </w:rPr>
      </w:pPr>
      <w:r>
        <w:rPr>
          <w:b/>
        </w:rPr>
        <w:t>Southern Guilford HS</w:t>
      </w:r>
      <w:r>
        <w:rPr>
          <w:b/>
        </w:rPr>
        <w:tab/>
      </w:r>
      <w:r>
        <w:rPr>
          <w:b/>
        </w:rPr>
        <w:tab/>
      </w:r>
      <w:r>
        <w:rPr>
          <w:b/>
        </w:rPr>
        <w:tab/>
      </w:r>
      <w:r>
        <w:rPr>
          <w:b/>
        </w:rPr>
        <w:tab/>
      </w:r>
      <w:r>
        <w:rPr>
          <w:b/>
        </w:rPr>
        <w:tab/>
      </w:r>
      <w:r>
        <w:rPr>
          <w:b/>
        </w:rPr>
        <w:tab/>
      </w:r>
      <w:r>
        <w:rPr>
          <w:noProof/>
        </w:rPr>
        <w:drawing>
          <wp:inline distT="0" distB="0" distL="0" distR="0" wp14:anchorId="478F9117" wp14:editId="478F9118">
            <wp:extent cx="1013047" cy="1440427"/>
            <wp:effectExtent l="0" t="0" r="0" b="0"/>
            <wp:docPr id="2" name="image1.jpg" descr="C:\Users\Angela Hamilton\AppData\Local\Microsoft\Windows\INetCache\Content.Word\heart stethoscope.jpeg"/>
            <wp:cNvGraphicFramePr/>
            <a:graphic xmlns:a="http://schemas.openxmlformats.org/drawingml/2006/main">
              <a:graphicData uri="http://schemas.openxmlformats.org/drawingml/2006/picture">
                <pic:pic xmlns:pic="http://schemas.openxmlformats.org/drawingml/2006/picture">
                  <pic:nvPicPr>
                    <pic:cNvPr id="0" name="image1.jpg" descr="C:\Users\Angela Hamilton\AppData\Local\Microsoft\Windows\INetCache\Content.Word\heart stethoscope.jpeg"/>
                    <pic:cNvPicPr preferRelativeResize="0"/>
                  </pic:nvPicPr>
                  <pic:blipFill>
                    <a:blip r:embed="rId6"/>
                    <a:srcRect/>
                    <a:stretch>
                      <a:fillRect/>
                    </a:stretch>
                  </pic:blipFill>
                  <pic:spPr>
                    <a:xfrm>
                      <a:off x="0" y="0"/>
                      <a:ext cx="1013047" cy="1440427"/>
                    </a:xfrm>
                    <a:prstGeom prst="rect">
                      <a:avLst/>
                    </a:prstGeom>
                    <a:ln/>
                  </pic:spPr>
                </pic:pic>
              </a:graphicData>
            </a:graphic>
          </wp:inline>
        </w:drawing>
      </w:r>
      <w:r>
        <w:rPr>
          <w:b/>
        </w:rPr>
        <w:t xml:space="preserve">Honors </w:t>
      </w:r>
      <w:proofErr w:type="spellStart"/>
      <w:r>
        <w:rPr>
          <w:b/>
        </w:rPr>
        <w:t>Honors</w:t>
      </w:r>
      <w:proofErr w:type="spellEnd"/>
      <w:r>
        <w:rPr>
          <w:b/>
        </w:rPr>
        <w:t xml:space="preserve"> Nursing Fundamentals</w:t>
      </w:r>
      <w:r>
        <w:rPr>
          <w:b/>
        </w:rPr>
        <w:tab/>
      </w:r>
      <w:r>
        <w:rPr>
          <w:b/>
        </w:rPr>
        <w:tab/>
      </w:r>
      <w:r>
        <w:rPr>
          <w:b/>
        </w:rPr>
        <w:tab/>
      </w:r>
      <w:r>
        <w:rPr>
          <w:b/>
        </w:rPr>
        <w:tab/>
        <w:t xml:space="preserve">            It is a beautiful thing when                     </w:t>
      </w:r>
    </w:p>
    <w:p w14:paraId="478F90C4" w14:textId="77777777" w:rsidR="001E3A1F" w:rsidRDefault="005F04F8">
      <w:pPr>
        <w:rPr>
          <w:b/>
        </w:rPr>
      </w:pPr>
      <w:r>
        <w:rPr>
          <w:b/>
        </w:rPr>
        <w:t>Academic Plan                                                                                     career and a passion come</w:t>
      </w:r>
    </w:p>
    <w:p w14:paraId="478F90C5" w14:textId="77777777" w:rsidR="001E3A1F" w:rsidRDefault="005F04F8">
      <w:pPr>
        <w:rPr>
          <w:b/>
        </w:rPr>
      </w:pPr>
      <w:r>
        <w:rPr>
          <w:b/>
        </w:rPr>
        <w:tab/>
      </w:r>
      <w:r>
        <w:rPr>
          <w:b/>
        </w:rPr>
        <w:tab/>
      </w:r>
      <w:r>
        <w:rPr>
          <w:b/>
        </w:rPr>
        <w:tab/>
      </w:r>
      <w:r>
        <w:rPr>
          <w:b/>
        </w:rPr>
        <w:tab/>
      </w:r>
      <w:r>
        <w:rPr>
          <w:b/>
        </w:rPr>
        <w:tab/>
      </w:r>
      <w:r>
        <w:rPr>
          <w:b/>
        </w:rPr>
        <w:tab/>
      </w:r>
      <w:r>
        <w:rPr>
          <w:b/>
        </w:rPr>
        <w:tab/>
      </w:r>
      <w:r>
        <w:rPr>
          <w:b/>
        </w:rPr>
        <w:tab/>
      </w:r>
      <w:r>
        <w:rPr>
          <w:b/>
        </w:rPr>
        <w:tab/>
        <w:t xml:space="preserve">                together</w:t>
      </w:r>
      <w:r>
        <w:rPr>
          <w:b/>
        </w:rPr>
        <w:tab/>
      </w:r>
      <w:r>
        <w:rPr>
          <w:b/>
        </w:rPr>
        <w:tab/>
      </w:r>
    </w:p>
    <w:p w14:paraId="478F90C6" w14:textId="77777777" w:rsidR="001E3A1F" w:rsidRDefault="005F04F8">
      <w:pPr>
        <w:rPr>
          <w:b/>
        </w:rPr>
      </w:pPr>
      <w:r>
        <w:rPr>
          <w:b/>
        </w:rPr>
        <w:t xml:space="preserve">Teacher’s name: Cathryn Conchar-Mabe, RN, BSN “Mrs. Mabe” </w:t>
      </w:r>
      <w:r>
        <w:rPr>
          <w:b/>
        </w:rPr>
        <w:tab/>
      </w:r>
    </w:p>
    <w:p w14:paraId="478F90C7" w14:textId="77777777" w:rsidR="001E3A1F" w:rsidRDefault="005F04F8">
      <w:pPr>
        <w:rPr>
          <w:b/>
        </w:rPr>
      </w:pPr>
      <w:r>
        <w:rPr>
          <w:b/>
        </w:rPr>
        <w:t>Phone: (336)-674-4250</w:t>
      </w:r>
    </w:p>
    <w:p w14:paraId="478F90C8" w14:textId="77777777" w:rsidR="001E3A1F" w:rsidRDefault="005F04F8">
      <w:pPr>
        <w:rPr>
          <w:b/>
        </w:rPr>
      </w:pPr>
      <w:r>
        <w:rPr>
          <w:b/>
        </w:rPr>
        <w:t>Planning Period: 3rd Period</w:t>
      </w:r>
    </w:p>
    <w:p w14:paraId="478F90C9" w14:textId="77777777" w:rsidR="001E3A1F" w:rsidRDefault="005F04F8">
      <w:pPr>
        <w:rPr>
          <w:b/>
        </w:rPr>
      </w:pPr>
      <w:r>
        <w:rPr>
          <w:b/>
        </w:rPr>
        <w:t>E-mail address: conchac@gcsnc.com</w:t>
      </w:r>
    </w:p>
    <w:p w14:paraId="478F90CA" w14:textId="77777777" w:rsidR="001E3A1F" w:rsidRDefault="005F04F8">
      <w:pPr>
        <w:rPr>
          <w:b/>
        </w:rPr>
      </w:pPr>
      <w:r>
        <w:rPr>
          <w:b/>
        </w:rPr>
        <w:t>Please feel free to contact me at the above e-mail address or by phone. I plan to work closely with you and your child to help him/her reach their fullest potential.</w:t>
      </w:r>
    </w:p>
    <w:p w14:paraId="478F90CB" w14:textId="77777777" w:rsidR="001E3A1F" w:rsidRDefault="001E3A1F">
      <w:pPr>
        <w:rPr>
          <w:b/>
        </w:rPr>
      </w:pPr>
    </w:p>
    <w:p w14:paraId="478F90CC" w14:textId="77777777" w:rsidR="001E3A1F" w:rsidRDefault="005F04F8">
      <w:pPr>
        <w:rPr>
          <w:b/>
          <w:sz w:val="22"/>
          <w:szCs w:val="22"/>
        </w:rPr>
      </w:pPr>
      <w:r>
        <w:rPr>
          <w:b/>
          <w:sz w:val="22"/>
          <w:szCs w:val="22"/>
        </w:rPr>
        <w:t xml:space="preserve">Description of course: </w:t>
      </w:r>
    </w:p>
    <w:p w14:paraId="478F90CD" w14:textId="77777777" w:rsidR="001E3A1F" w:rsidRDefault="005F04F8">
      <w:pPr>
        <w:rPr>
          <w:b/>
          <w:sz w:val="22"/>
          <w:szCs w:val="22"/>
        </w:rPr>
      </w:pPr>
      <w:r>
        <w:rPr>
          <w:b/>
          <w:sz w:val="22"/>
          <w:szCs w:val="22"/>
        </w:rPr>
        <w:t>This course is designed for students interested in medical careers where personal care and basic nursing skills are used. This course is an enhanced adaptation of the North Carolina Division of Health Service Regulation Nurse Aide I (NAI) curriculum and helps prepare the students for the National Nurse Aide Assessment (NNAAP). Students who pass the NNAAP become listed on the NC NAI Registry. Work-based learning strategies include a required clinical internship in a long-term care agency. Due to Federal regu</w:t>
      </w:r>
      <w:r>
        <w:rPr>
          <w:b/>
          <w:sz w:val="22"/>
          <w:szCs w:val="22"/>
        </w:rPr>
        <w:t xml:space="preserve">lations healthcare agencies require testing for tuberculosis and/or other diseases. *Enrollment is </w:t>
      </w:r>
      <w:proofErr w:type="gramStart"/>
      <w:r>
        <w:rPr>
          <w:b/>
          <w:sz w:val="22"/>
          <w:szCs w:val="22"/>
        </w:rPr>
        <w:t>limited per</w:t>
      </w:r>
      <w:proofErr w:type="gramEnd"/>
      <w:r>
        <w:rPr>
          <w:b/>
          <w:sz w:val="22"/>
          <w:szCs w:val="22"/>
        </w:rPr>
        <w:t xml:space="preserve"> North Carolina Board of Nursing Administrative Rule, which requires the ratio of teacher to nurse aide student be 1:10.</w:t>
      </w:r>
    </w:p>
    <w:p w14:paraId="478F90CE" w14:textId="77777777" w:rsidR="001E3A1F" w:rsidRDefault="001E3A1F">
      <w:pPr>
        <w:rPr>
          <w:sz w:val="22"/>
          <w:szCs w:val="22"/>
        </w:rPr>
      </w:pPr>
    </w:p>
    <w:p w14:paraId="478F90CF" w14:textId="77777777" w:rsidR="001E3A1F" w:rsidRDefault="005F04F8">
      <w:pPr>
        <w:rPr>
          <w:b/>
          <w:sz w:val="22"/>
          <w:szCs w:val="22"/>
        </w:rPr>
      </w:pPr>
      <w:r>
        <w:rPr>
          <w:b/>
          <w:sz w:val="22"/>
          <w:szCs w:val="22"/>
        </w:rPr>
        <w:t>Materials to be brought to class daily:</w:t>
      </w:r>
    </w:p>
    <w:p w14:paraId="478F90D0" w14:textId="77777777" w:rsidR="001E3A1F" w:rsidRDefault="005F04F8">
      <w:pPr>
        <w:rPr>
          <w:b/>
          <w:sz w:val="22"/>
          <w:szCs w:val="22"/>
        </w:rPr>
      </w:pPr>
      <w:r>
        <w:rPr>
          <w:b/>
          <w:sz w:val="22"/>
          <w:szCs w:val="22"/>
        </w:rPr>
        <w:t xml:space="preserve">Binder and paper. </w:t>
      </w:r>
    </w:p>
    <w:p w14:paraId="478F90D1" w14:textId="77777777" w:rsidR="001E3A1F" w:rsidRDefault="005F04F8">
      <w:pPr>
        <w:rPr>
          <w:b/>
          <w:sz w:val="22"/>
          <w:szCs w:val="22"/>
        </w:rPr>
      </w:pPr>
      <w:r>
        <w:rPr>
          <w:b/>
          <w:sz w:val="22"/>
          <w:szCs w:val="22"/>
        </w:rPr>
        <w:t xml:space="preserve">Black ink only or pencils.  </w:t>
      </w:r>
    </w:p>
    <w:p w14:paraId="478F90D2" w14:textId="77777777" w:rsidR="001E3A1F" w:rsidRDefault="005F04F8">
      <w:pPr>
        <w:rPr>
          <w:b/>
          <w:sz w:val="22"/>
          <w:szCs w:val="22"/>
        </w:rPr>
      </w:pPr>
      <w:r>
        <w:rPr>
          <w:b/>
          <w:sz w:val="22"/>
          <w:szCs w:val="22"/>
        </w:rPr>
        <w:t xml:space="preserve">Highlighter </w:t>
      </w:r>
    </w:p>
    <w:p w14:paraId="478F90D3" w14:textId="77777777" w:rsidR="001E3A1F" w:rsidRDefault="005F04F8">
      <w:pPr>
        <w:rPr>
          <w:b/>
          <w:sz w:val="22"/>
          <w:szCs w:val="22"/>
        </w:rPr>
      </w:pPr>
      <w:r>
        <w:rPr>
          <w:b/>
          <w:sz w:val="22"/>
          <w:szCs w:val="22"/>
        </w:rPr>
        <w:t>Chromebook</w:t>
      </w:r>
    </w:p>
    <w:p w14:paraId="478F90D4" w14:textId="77777777" w:rsidR="001E3A1F" w:rsidRDefault="001E3A1F">
      <w:pPr>
        <w:rPr>
          <w:sz w:val="22"/>
          <w:szCs w:val="22"/>
        </w:rPr>
      </w:pPr>
    </w:p>
    <w:p w14:paraId="478F90D5" w14:textId="77777777" w:rsidR="001E3A1F" w:rsidRDefault="005F04F8">
      <w:pPr>
        <w:rPr>
          <w:b/>
          <w:sz w:val="22"/>
          <w:szCs w:val="22"/>
        </w:rPr>
      </w:pPr>
      <w:r>
        <w:rPr>
          <w:b/>
          <w:sz w:val="22"/>
          <w:szCs w:val="22"/>
        </w:rPr>
        <w:t xml:space="preserve">Additional items required for </w:t>
      </w:r>
      <w:proofErr w:type="gramStart"/>
      <w:r>
        <w:rPr>
          <w:b/>
          <w:sz w:val="22"/>
          <w:szCs w:val="22"/>
        </w:rPr>
        <w:t>the clinical</w:t>
      </w:r>
      <w:proofErr w:type="gramEnd"/>
      <w:r>
        <w:rPr>
          <w:b/>
          <w:sz w:val="22"/>
          <w:szCs w:val="22"/>
        </w:rPr>
        <w:t xml:space="preserve"> experience:</w:t>
      </w:r>
    </w:p>
    <w:p w14:paraId="478F90D6" w14:textId="77777777" w:rsidR="001E3A1F" w:rsidRDefault="005F04F8">
      <w:pPr>
        <w:rPr>
          <w:b/>
          <w:sz w:val="22"/>
          <w:szCs w:val="22"/>
        </w:rPr>
      </w:pPr>
      <w:r>
        <w:rPr>
          <w:b/>
          <w:sz w:val="22"/>
          <w:szCs w:val="22"/>
        </w:rPr>
        <w:t>Clinical Scrub Uniform (more details will be given)</w:t>
      </w:r>
    </w:p>
    <w:p w14:paraId="478F90D7" w14:textId="77777777" w:rsidR="001E3A1F" w:rsidRDefault="005F04F8">
      <w:pPr>
        <w:rPr>
          <w:b/>
          <w:sz w:val="22"/>
          <w:szCs w:val="22"/>
        </w:rPr>
      </w:pPr>
      <w:r>
        <w:rPr>
          <w:b/>
          <w:sz w:val="22"/>
          <w:szCs w:val="22"/>
        </w:rPr>
        <w:t>White non-canvas tennis shoes or appropriate clinical shoes</w:t>
      </w:r>
    </w:p>
    <w:p w14:paraId="478F90D8" w14:textId="77777777" w:rsidR="001E3A1F" w:rsidRDefault="005F04F8">
      <w:pPr>
        <w:rPr>
          <w:b/>
          <w:sz w:val="22"/>
          <w:szCs w:val="22"/>
        </w:rPr>
      </w:pPr>
      <w:r>
        <w:rPr>
          <w:b/>
          <w:sz w:val="22"/>
          <w:szCs w:val="22"/>
        </w:rPr>
        <w:t>Watch with a second hand</w:t>
      </w:r>
    </w:p>
    <w:p w14:paraId="478F90D9" w14:textId="77777777" w:rsidR="001E3A1F" w:rsidRDefault="005F04F8">
      <w:pPr>
        <w:rPr>
          <w:b/>
          <w:sz w:val="22"/>
          <w:szCs w:val="22"/>
        </w:rPr>
      </w:pPr>
      <w:r>
        <w:rPr>
          <w:b/>
          <w:sz w:val="22"/>
          <w:szCs w:val="22"/>
        </w:rPr>
        <w:t xml:space="preserve">Current immunizations will be required (a list will be sent home with requirements) </w:t>
      </w:r>
    </w:p>
    <w:p w14:paraId="478F90DA" w14:textId="77777777" w:rsidR="001E3A1F" w:rsidRDefault="001E3A1F">
      <w:pPr>
        <w:rPr>
          <w:b/>
          <w:sz w:val="22"/>
          <w:szCs w:val="22"/>
        </w:rPr>
      </w:pPr>
    </w:p>
    <w:p w14:paraId="478F90DB" w14:textId="77777777" w:rsidR="001E3A1F" w:rsidRDefault="005F04F8">
      <w:pPr>
        <w:rPr>
          <w:b/>
          <w:sz w:val="22"/>
          <w:szCs w:val="22"/>
        </w:rPr>
      </w:pPr>
      <w:r>
        <w:rPr>
          <w:b/>
          <w:sz w:val="22"/>
          <w:szCs w:val="22"/>
        </w:rPr>
        <w:t>Grading Policy:</w:t>
      </w:r>
    </w:p>
    <w:p w14:paraId="478F90DC" w14:textId="77777777" w:rsidR="001E3A1F" w:rsidRDefault="005F04F8">
      <w:pPr>
        <w:rPr>
          <w:b/>
          <w:sz w:val="22"/>
          <w:szCs w:val="22"/>
        </w:rPr>
      </w:pPr>
      <w:r>
        <w:rPr>
          <w:b/>
          <w:sz w:val="22"/>
          <w:szCs w:val="22"/>
        </w:rPr>
        <w:tab/>
      </w:r>
      <w:r>
        <w:rPr>
          <w:b/>
          <w:sz w:val="22"/>
          <w:szCs w:val="22"/>
        </w:rPr>
        <w:tab/>
        <w:t xml:space="preserve">                          Unit Test/Projects </w:t>
      </w:r>
      <w:r>
        <w:rPr>
          <w:b/>
          <w:sz w:val="22"/>
          <w:szCs w:val="22"/>
        </w:rPr>
        <w:tab/>
      </w:r>
      <w:r>
        <w:rPr>
          <w:b/>
          <w:sz w:val="22"/>
          <w:szCs w:val="22"/>
        </w:rPr>
        <w:tab/>
      </w:r>
      <w:r>
        <w:rPr>
          <w:b/>
          <w:sz w:val="22"/>
          <w:szCs w:val="22"/>
        </w:rPr>
        <w:tab/>
        <w:t xml:space="preserve">             50 %</w:t>
      </w:r>
    </w:p>
    <w:p w14:paraId="478F90DD" w14:textId="77777777" w:rsidR="001E3A1F" w:rsidRDefault="005F04F8">
      <w:pPr>
        <w:rPr>
          <w:b/>
          <w:sz w:val="22"/>
          <w:szCs w:val="22"/>
        </w:rPr>
      </w:pPr>
      <w:r>
        <w:rPr>
          <w:b/>
          <w:sz w:val="22"/>
          <w:szCs w:val="22"/>
        </w:rPr>
        <w:t xml:space="preserve">                                                    Quizzes/Homework</w:t>
      </w:r>
      <w:r>
        <w:rPr>
          <w:b/>
          <w:sz w:val="22"/>
          <w:szCs w:val="22"/>
        </w:rPr>
        <w:tab/>
      </w:r>
      <w:r>
        <w:rPr>
          <w:b/>
          <w:sz w:val="22"/>
          <w:szCs w:val="22"/>
        </w:rPr>
        <w:tab/>
        <w:t xml:space="preserve">                          30%</w:t>
      </w:r>
    </w:p>
    <w:p w14:paraId="478F90DE" w14:textId="77777777" w:rsidR="001E3A1F" w:rsidRDefault="005F04F8">
      <w:pPr>
        <w:rPr>
          <w:b/>
          <w:sz w:val="22"/>
          <w:szCs w:val="22"/>
        </w:rPr>
      </w:pPr>
      <w:r>
        <w:rPr>
          <w:b/>
          <w:sz w:val="22"/>
          <w:szCs w:val="22"/>
        </w:rPr>
        <w:t xml:space="preserve">                                                    Nurse Aide skills/Lab performance                     20%</w:t>
      </w:r>
    </w:p>
    <w:p w14:paraId="478F90DF" w14:textId="77777777" w:rsidR="001E3A1F" w:rsidRDefault="005F04F8">
      <w:pPr>
        <w:rPr>
          <w:sz w:val="20"/>
          <w:szCs w:val="20"/>
        </w:rPr>
      </w:pPr>
      <w:r>
        <w:rPr>
          <w:sz w:val="20"/>
          <w:szCs w:val="20"/>
        </w:rPr>
        <w:tab/>
      </w:r>
    </w:p>
    <w:p w14:paraId="478F90E0" w14:textId="77777777" w:rsidR="001E3A1F" w:rsidRDefault="005F04F8">
      <w:pPr>
        <w:rPr>
          <w:b/>
          <w:sz w:val="22"/>
          <w:szCs w:val="22"/>
        </w:rPr>
      </w:pPr>
      <w:r>
        <w:rPr>
          <w:b/>
        </w:rPr>
        <w:t xml:space="preserve">If the NA I certification is not earned, a teacher made final exam will be required and will count as 20% of final course grade per State Policy.                          </w:t>
      </w:r>
    </w:p>
    <w:p w14:paraId="478F90E1" w14:textId="77777777" w:rsidR="001E3A1F" w:rsidRDefault="005F04F8">
      <w:pPr>
        <w:rPr>
          <w:b/>
          <w:sz w:val="22"/>
          <w:szCs w:val="22"/>
        </w:rPr>
      </w:pPr>
      <w:r>
        <w:rPr>
          <w:b/>
          <w:sz w:val="22"/>
          <w:szCs w:val="22"/>
        </w:rPr>
        <w:t xml:space="preserve">There will be a unit test after each unit has been completed. There may be quizzes in order to evaluate the student’s progress in </w:t>
      </w:r>
      <w:proofErr w:type="gramStart"/>
      <w:r>
        <w:rPr>
          <w:b/>
          <w:sz w:val="22"/>
          <w:szCs w:val="22"/>
        </w:rPr>
        <w:t>day to day</w:t>
      </w:r>
      <w:proofErr w:type="gramEnd"/>
      <w:r>
        <w:rPr>
          <w:b/>
          <w:sz w:val="22"/>
          <w:szCs w:val="22"/>
        </w:rPr>
        <w:t xml:space="preserve"> work. If a student is absent, it is the student’s </w:t>
      </w:r>
      <w:r>
        <w:rPr>
          <w:b/>
          <w:sz w:val="22"/>
          <w:szCs w:val="22"/>
        </w:rPr>
        <w:lastRenderedPageBreak/>
        <w:t>responsibility to find out what was missed, complete it and turn it in within 3 days of returning. Any missed test must be taken within 3 days of absence.</w:t>
      </w:r>
    </w:p>
    <w:p w14:paraId="478F90E2" w14:textId="77777777" w:rsidR="001E3A1F" w:rsidRDefault="001E3A1F">
      <w:pPr>
        <w:rPr>
          <w:b/>
          <w:sz w:val="22"/>
          <w:szCs w:val="22"/>
        </w:rPr>
      </w:pPr>
    </w:p>
    <w:p w14:paraId="478F90E3" w14:textId="77777777" w:rsidR="001E3A1F" w:rsidRDefault="005F04F8">
      <w:pPr>
        <w:rPr>
          <w:b/>
          <w:sz w:val="22"/>
          <w:szCs w:val="22"/>
        </w:rPr>
      </w:pPr>
      <w:r>
        <w:rPr>
          <w:b/>
          <w:sz w:val="22"/>
          <w:szCs w:val="22"/>
        </w:rPr>
        <w:t>Work Policy:</w:t>
      </w:r>
    </w:p>
    <w:p w14:paraId="478F90E4" w14:textId="77777777" w:rsidR="001E3A1F" w:rsidRDefault="005F04F8">
      <w:pPr>
        <w:numPr>
          <w:ilvl w:val="0"/>
          <w:numId w:val="1"/>
        </w:numPr>
        <w:pBdr>
          <w:top w:val="nil"/>
          <w:left w:val="nil"/>
          <w:bottom w:val="nil"/>
          <w:right w:val="nil"/>
          <w:between w:val="nil"/>
        </w:pBdr>
        <w:rPr>
          <w:b/>
          <w:color w:val="000000"/>
          <w:sz w:val="22"/>
          <w:szCs w:val="22"/>
        </w:rPr>
      </w:pPr>
      <w:r>
        <w:rPr>
          <w:b/>
          <w:color w:val="000000"/>
          <w:sz w:val="22"/>
          <w:szCs w:val="22"/>
        </w:rPr>
        <w:t xml:space="preserve">All work assignments must be submitted on the day </w:t>
      </w:r>
      <w:proofErr w:type="gramStart"/>
      <w:r>
        <w:rPr>
          <w:b/>
          <w:color w:val="000000"/>
          <w:sz w:val="22"/>
          <w:szCs w:val="22"/>
        </w:rPr>
        <w:t>it is</w:t>
      </w:r>
      <w:proofErr w:type="gramEnd"/>
      <w:r>
        <w:rPr>
          <w:b/>
          <w:color w:val="000000"/>
          <w:sz w:val="22"/>
          <w:szCs w:val="22"/>
        </w:rPr>
        <w:t xml:space="preserve"> due.</w:t>
      </w:r>
    </w:p>
    <w:p w14:paraId="478F90E5" w14:textId="77777777" w:rsidR="001E3A1F" w:rsidRDefault="005F04F8">
      <w:pPr>
        <w:numPr>
          <w:ilvl w:val="0"/>
          <w:numId w:val="1"/>
        </w:numPr>
        <w:pBdr>
          <w:top w:val="nil"/>
          <w:left w:val="nil"/>
          <w:bottom w:val="nil"/>
          <w:right w:val="nil"/>
          <w:between w:val="nil"/>
        </w:pBdr>
        <w:rPr>
          <w:b/>
          <w:color w:val="000000"/>
          <w:sz w:val="22"/>
          <w:szCs w:val="22"/>
        </w:rPr>
      </w:pPr>
      <w:r>
        <w:rPr>
          <w:b/>
          <w:color w:val="000000"/>
          <w:sz w:val="22"/>
          <w:szCs w:val="22"/>
        </w:rPr>
        <w:t>Late assignments will have points deducted. One day minus 15%, No assignment will be accepted after 1 day late. Work left at home will be accepted as late assignments.</w:t>
      </w:r>
    </w:p>
    <w:p w14:paraId="60CA37A9" w14:textId="08FE5DD9" w:rsidR="00D934F5" w:rsidRDefault="0058472A">
      <w:pPr>
        <w:numPr>
          <w:ilvl w:val="0"/>
          <w:numId w:val="1"/>
        </w:numPr>
        <w:pBdr>
          <w:top w:val="nil"/>
          <w:left w:val="nil"/>
          <w:bottom w:val="nil"/>
          <w:right w:val="nil"/>
          <w:between w:val="nil"/>
        </w:pBdr>
        <w:rPr>
          <w:b/>
          <w:color w:val="000000"/>
          <w:sz w:val="22"/>
          <w:szCs w:val="22"/>
        </w:rPr>
      </w:pPr>
      <w:r>
        <w:rPr>
          <w:b/>
          <w:color w:val="000000"/>
          <w:sz w:val="22"/>
          <w:szCs w:val="22"/>
        </w:rPr>
        <w:t>All test grades less than 70% will be allowed to retake the exam within 48 hours for a max score of 80%</w:t>
      </w:r>
      <w:r w:rsidR="0089510C">
        <w:rPr>
          <w:b/>
          <w:color w:val="000000"/>
          <w:sz w:val="22"/>
          <w:szCs w:val="22"/>
        </w:rPr>
        <w:t>.</w:t>
      </w:r>
    </w:p>
    <w:p w14:paraId="478F90E6" w14:textId="77777777" w:rsidR="001E3A1F" w:rsidRDefault="001E3A1F">
      <w:pPr>
        <w:pBdr>
          <w:top w:val="nil"/>
          <w:left w:val="nil"/>
          <w:bottom w:val="nil"/>
          <w:right w:val="nil"/>
          <w:between w:val="nil"/>
        </w:pBdr>
        <w:ind w:left="720"/>
        <w:rPr>
          <w:b/>
          <w:color w:val="000000"/>
          <w:sz w:val="22"/>
          <w:szCs w:val="22"/>
        </w:rPr>
      </w:pPr>
    </w:p>
    <w:p w14:paraId="478F90E7" w14:textId="77777777" w:rsidR="001E3A1F" w:rsidRDefault="001E3A1F">
      <w:pPr>
        <w:rPr>
          <w:sz w:val="22"/>
          <w:szCs w:val="22"/>
        </w:rPr>
      </w:pPr>
    </w:p>
    <w:p w14:paraId="478F90E8" w14:textId="77777777" w:rsidR="001E3A1F" w:rsidRDefault="005F04F8">
      <w:pPr>
        <w:rPr>
          <w:b/>
          <w:sz w:val="22"/>
          <w:szCs w:val="22"/>
        </w:rPr>
      </w:pPr>
      <w:r>
        <w:rPr>
          <w:b/>
          <w:sz w:val="22"/>
          <w:szCs w:val="22"/>
          <w:u w:val="single"/>
        </w:rPr>
        <w:t>Attendance/ Tardy Policy</w:t>
      </w:r>
      <w:r>
        <w:rPr>
          <w:b/>
          <w:sz w:val="22"/>
          <w:szCs w:val="22"/>
        </w:rPr>
        <w:t>:</w:t>
      </w:r>
    </w:p>
    <w:p w14:paraId="478F90E9" w14:textId="77777777" w:rsidR="001E3A1F" w:rsidRDefault="005F04F8">
      <w:pPr>
        <w:rPr>
          <w:b/>
          <w:sz w:val="22"/>
          <w:szCs w:val="22"/>
        </w:rPr>
      </w:pPr>
      <w:r>
        <w:rPr>
          <w:b/>
          <w:sz w:val="22"/>
          <w:szCs w:val="22"/>
        </w:rPr>
        <w:t xml:space="preserve">Students are expected to be in class on time each day </w:t>
      </w:r>
      <w:proofErr w:type="gramStart"/>
      <w:r>
        <w:rPr>
          <w:b/>
          <w:sz w:val="22"/>
          <w:szCs w:val="22"/>
        </w:rPr>
        <w:t>of</w:t>
      </w:r>
      <w:proofErr w:type="gramEnd"/>
      <w:r>
        <w:rPr>
          <w:b/>
          <w:sz w:val="22"/>
          <w:szCs w:val="22"/>
        </w:rPr>
        <w:t xml:space="preserve"> school. </w:t>
      </w:r>
      <w:r>
        <w:rPr>
          <w:b/>
          <w:sz w:val="22"/>
          <w:szCs w:val="22"/>
          <w:u w:val="single"/>
        </w:rPr>
        <w:t xml:space="preserve">All </w:t>
      </w:r>
      <w:r>
        <w:rPr>
          <w:b/>
          <w:sz w:val="22"/>
          <w:szCs w:val="22"/>
        </w:rPr>
        <w:t xml:space="preserve">absences when skills are taught must be made up after school. </w:t>
      </w:r>
      <w:r>
        <w:rPr>
          <w:sz w:val="22"/>
          <w:szCs w:val="22"/>
        </w:rPr>
        <w:t xml:space="preserve"> </w:t>
      </w:r>
      <w:r>
        <w:rPr>
          <w:b/>
          <w:sz w:val="22"/>
          <w:szCs w:val="22"/>
        </w:rPr>
        <w:t>Missing days of school during the clinical internship will jeopardize obtaining the required clinical hours to complete the Nurse Aide training program. Clinical days missed cannot be made up.</w:t>
      </w:r>
    </w:p>
    <w:p w14:paraId="478F90EA" w14:textId="77777777" w:rsidR="001E3A1F" w:rsidRDefault="005F04F8">
      <w:pPr>
        <w:rPr>
          <w:b/>
          <w:sz w:val="22"/>
          <w:szCs w:val="22"/>
        </w:rPr>
      </w:pPr>
      <w:r>
        <w:rPr>
          <w:b/>
          <w:sz w:val="22"/>
          <w:szCs w:val="22"/>
          <w:u w:val="single"/>
        </w:rPr>
        <w:t>Tardy Policy</w:t>
      </w:r>
      <w:r>
        <w:rPr>
          <w:b/>
          <w:sz w:val="22"/>
          <w:szCs w:val="22"/>
        </w:rPr>
        <w:t>:</w:t>
      </w:r>
      <w:r>
        <w:rPr>
          <w:sz w:val="22"/>
          <w:szCs w:val="22"/>
        </w:rPr>
        <w:t xml:space="preserve"> </w:t>
      </w:r>
      <w:r>
        <w:rPr>
          <w:b/>
          <w:sz w:val="22"/>
          <w:szCs w:val="22"/>
        </w:rPr>
        <w:t>(students not where they should be when the bell rings) refer to school policy</w:t>
      </w:r>
    </w:p>
    <w:p w14:paraId="478F90EB" w14:textId="77777777" w:rsidR="001E3A1F" w:rsidRDefault="001E3A1F">
      <w:pPr>
        <w:rPr>
          <w:b/>
          <w:sz w:val="22"/>
          <w:szCs w:val="22"/>
        </w:rPr>
      </w:pPr>
    </w:p>
    <w:p w14:paraId="478F90EC" w14:textId="77777777" w:rsidR="001E3A1F" w:rsidRDefault="005F04F8">
      <w:pPr>
        <w:rPr>
          <w:b/>
          <w:sz w:val="22"/>
          <w:szCs w:val="22"/>
        </w:rPr>
      </w:pPr>
      <w:r>
        <w:rPr>
          <w:b/>
          <w:sz w:val="22"/>
          <w:szCs w:val="22"/>
        </w:rPr>
        <w:t>Behavioral Expectations:</w:t>
      </w:r>
    </w:p>
    <w:p w14:paraId="478F90ED" w14:textId="77777777" w:rsidR="001E3A1F" w:rsidRDefault="005F04F8">
      <w:pPr>
        <w:numPr>
          <w:ilvl w:val="0"/>
          <w:numId w:val="2"/>
        </w:numPr>
        <w:pBdr>
          <w:top w:val="nil"/>
          <w:left w:val="nil"/>
          <w:bottom w:val="nil"/>
          <w:right w:val="nil"/>
          <w:between w:val="nil"/>
        </w:pBdr>
        <w:rPr>
          <w:b/>
          <w:color w:val="000000"/>
          <w:sz w:val="22"/>
          <w:szCs w:val="22"/>
        </w:rPr>
      </w:pPr>
      <w:r>
        <w:rPr>
          <w:b/>
          <w:color w:val="000000"/>
          <w:sz w:val="22"/>
          <w:szCs w:val="22"/>
        </w:rPr>
        <w:t>Follow all school expectations concerning tardiness, dress code, and cell phone policies.</w:t>
      </w:r>
    </w:p>
    <w:p w14:paraId="478F90EE" w14:textId="77777777" w:rsidR="001E3A1F" w:rsidRDefault="005F04F8">
      <w:pPr>
        <w:numPr>
          <w:ilvl w:val="0"/>
          <w:numId w:val="2"/>
        </w:numPr>
        <w:pBdr>
          <w:top w:val="nil"/>
          <w:left w:val="nil"/>
          <w:bottom w:val="nil"/>
          <w:right w:val="nil"/>
          <w:between w:val="nil"/>
        </w:pBdr>
        <w:rPr>
          <w:b/>
          <w:color w:val="000000"/>
          <w:sz w:val="22"/>
          <w:szCs w:val="22"/>
        </w:rPr>
      </w:pPr>
      <w:r>
        <w:rPr>
          <w:b/>
          <w:color w:val="000000"/>
          <w:sz w:val="22"/>
          <w:szCs w:val="22"/>
        </w:rPr>
        <w:t>Follow the classroom expectations:</w:t>
      </w:r>
    </w:p>
    <w:p w14:paraId="478F90EF" w14:textId="77777777" w:rsidR="001E3A1F" w:rsidRDefault="005F04F8">
      <w:pPr>
        <w:numPr>
          <w:ilvl w:val="0"/>
          <w:numId w:val="3"/>
        </w:numPr>
        <w:pBdr>
          <w:top w:val="nil"/>
          <w:left w:val="nil"/>
          <w:bottom w:val="nil"/>
          <w:right w:val="nil"/>
          <w:between w:val="nil"/>
        </w:pBdr>
        <w:rPr>
          <w:b/>
          <w:color w:val="000000"/>
          <w:sz w:val="22"/>
          <w:szCs w:val="22"/>
        </w:rPr>
      </w:pPr>
      <w:r>
        <w:rPr>
          <w:b/>
          <w:color w:val="000000"/>
          <w:sz w:val="22"/>
          <w:szCs w:val="22"/>
        </w:rPr>
        <w:t xml:space="preserve">Students are to be </w:t>
      </w:r>
      <w:proofErr w:type="gramStart"/>
      <w:r>
        <w:rPr>
          <w:b/>
          <w:color w:val="000000"/>
          <w:sz w:val="22"/>
          <w:szCs w:val="22"/>
        </w:rPr>
        <w:t>at</w:t>
      </w:r>
      <w:proofErr w:type="gramEnd"/>
      <w:r>
        <w:rPr>
          <w:b/>
          <w:color w:val="000000"/>
          <w:sz w:val="22"/>
          <w:szCs w:val="22"/>
        </w:rPr>
        <w:t xml:space="preserve"> their seats with required materials on their desk and ready to work when the bell rings. </w:t>
      </w:r>
    </w:p>
    <w:p w14:paraId="478F90F0" w14:textId="77777777" w:rsidR="001E3A1F" w:rsidRDefault="005F04F8">
      <w:pPr>
        <w:numPr>
          <w:ilvl w:val="0"/>
          <w:numId w:val="3"/>
        </w:numPr>
        <w:pBdr>
          <w:top w:val="nil"/>
          <w:left w:val="nil"/>
          <w:bottom w:val="nil"/>
          <w:right w:val="nil"/>
          <w:between w:val="nil"/>
        </w:pBdr>
        <w:rPr>
          <w:b/>
          <w:color w:val="000000"/>
          <w:sz w:val="22"/>
          <w:szCs w:val="22"/>
        </w:rPr>
      </w:pPr>
      <w:r>
        <w:rPr>
          <w:b/>
          <w:color w:val="000000"/>
          <w:sz w:val="22"/>
          <w:szCs w:val="22"/>
        </w:rPr>
        <w:t>Students should demonstrate standards of respect for all teachers, students and school property.</w:t>
      </w:r>
    </w:p>
    <w:p w14:paraId="478F90F1" w14:textId="77777777" w:rsidR="001E3A1F" w:rsidRDefault="005F04F8">
      <w:pPr>
        <w:numPr>
          <w:ilvl w:val="0"/>
          <w:numId w:val="3"/>
        </w:numPr>
        <w:pBdr>
          <w:top w:val="nil"/>
          <w:left w:val="nil"/>
          <w:bottom w:val="nil"/>
          <w:right w:val="nil"/>
          <w:between w:val="nil"/>
        </w:pBdr>
        <w:rPr>
          <w:b/>
          <w:color w:val="000000"/>
          <w:sz w:val="22"/>
          <w:szCs w:val="22"/>
        </w:rPr>
      </w:pPr>
      <w:r>
        <w:rPr>
          <w:b/>
          <w:color w:val="000000"/>
          <w:sz w:val="22"/>
          <w:szCs w:val="22"/>
        </w:rPr>
        <w:t>Students are to remain in their seats unless instructed to do otherwise. Raise your hand for permission to speak and or move about within the room. No disruptive behavior will be tolerated!</w:t>
      </w:r>
    </w:p>
    <w:p w14:paraId="478F90F2" w14:textId="6D66134D" w:rsidR="001E3A1F" w:rsidRDefault="005F04F8">
      <w:pPr>
        <w:numPr>
          <w:ilvl w:val="0"/>
          <w:numId w:val="3"/>
        </w:numPr>
        <w:pBdr>
          <w:top w:val="nil"/>
          <w:left w:val="nil"/>
          <w:bottom w:val="nil"/>
          <w:right w:val="nil"/>
          <w:between w:val="nil"/>
        </w:pBdr>
        <w:rPr>
          <w:b/>
          <w:color w:val="000000"/>
          <w:sz w:val="22"/>
          <w:szCs w:val="22"/>
        </w:rPr>
      </w:pPr>
      <w:r>
        <w:rPr>
          <w:b/>
          <w:color w:val="000000"/>
          <w:sz w:val="22"/>
          <w:szCs w:val="22"/>
        </w:rPr>
        <w:t>No personal grooming during class. Hair combing, applying lotion</w:t>
      </w:r>
      <w:r w:rsidR="00661824">
        <w:rPr>
          <w:b/>
          <w:color w:val="000000"/>
          <w:sz w:val="22"/>
          <w:szCs w:val="22"/>
        </w:rPr>
        <w:t xml:space="preserve"> and </w:t>
      </w:r>
      <w:proofErr w:type="gramStart"/>
      <w:r w:rsidR="00661824">
        <w:rPr>
          <w:b/>
          <w:color w:val="000000"/>
          <w:sz w:val="22"/>
          <w:szCs w:val="22"/>
        </w:rPr>
        <w:t>the such</w:t>
      </w:r>
      <w:proofErr w:type="gramEnd"/>
      <w:r>
        <w:rPr>
          <w:b/>
          <w:color w:val="000000"/>
          <w:sz w:val="22"/>
          <w:szCs w:val="22"/>
        </w:rPr>
        <w:t xml:space="preserve"> should not be done in the classroom.</w:t>
      </w:r>
    </w:p>
    <w:p w14:paraId="478F90F3" w14:textId="39C1905B" w:rsidR="001E3A1F" w:rsidRDefault="001E3A1F" w:rsidP="00F72FF1">
      <w:pPr>
        <w:pBdr>
          <w:top w:val="nil"/>
          <w:left w:val="nil"/>
          <w:bottom w:val="nil"/>
          <w:right w:val="nil"/>
          <w:between w:val="nil"/>
        </w:pBdr>
        <w:ind w:left="720"/>
        <w:rPr>
          <w:b/>
          <w:color w:val="000000"/>
          <w:sz w:val="22"/>
          <w:szCs w:val="22"/>
        </w:rPr>
      </w:pPr>
    </w:p>
    <w:p w14:paraId="478F90F4" w14:textId="77777777" w:rsidR="001E3A1F" w:rsidRDefault="005F04F8">
      <w:pPr>
        <w:numPr>
          <w:ilvl w:val="0"/>
          <w:numId w:val="3"/>
        </w:numPr>
        <w:pBdr>
          <w:top w:val="nil"/>
          <w:left w:val="nil"/>
          <w:bottom w:val="nil"/>
          <w:right w:val="nil"/>
          <w:between w:val="nil"/>
        </w:pBdr>
        <w:rPr>
          <w:b/>
          <w:color w:val="000000"/>
          <w:sz w:val="22"/>
          <w:szCs w:val="22"/>
        </w:rPr>
      </w:pPr>
      <w:r>
        <w:rPr>
          <w:b/>
          <w:color w:val="000000"/>
          <w:sz w:val="22"/>
          <w:szCs w:val="22"/>
        </w:rPr>
        <w:t xml:space="preserve">Cheating will not be tolerated! If a student is guilty of cheating on an exam or homework </w:t>
      </w:r>
      <w:proofErr w:type="gramStart"/>
      <w:r>
        <w:rPr>
          <w:b/>
          <w:color w:val="000000"/>
          <w:sz w:val="22"/>
          <w:szCs w:val="22"/>
        </w:rPr>
        <w:t>assignment</w:t>
      </w:r>
      <w:proofErr w:type="gramEnd"/>
      <w:r>
        <w:rPr>
          <w:b/>
          <w:color w:val="000000"/>
          <w:sz w:val="22"/>
          <w:szCs w:val="22"/>
        </w:rPr>
        <w:t xml:space="preserve"> they will receive a zero and their parents will be notified. If you allow another student to copy your </w:t>
      </w:r>
      <w:proofErr w:type="gramStart"/>
      <w:r>
        <w:rPr>
          <w:b/>
          <w:color w:val="000000"/>
          <w:sz w:val="22"/>
          <w:szCs w:val="22"/>
        </w:rPr>
        <w:t>work</w:t>
      </w:r>
      <w:proofErr w:type="gramEnd"/>
      <w:r>
        <w:rPr>
          <w:b/>
          <w:color w:val="000000"/>
          <w:sz w:val="22"/>
          <w:szCs w:val="22"/>
        </w:rPr>
        <w:t xml:space="preserve"> you are guilty of cheating also.</w:t>
      </w:r>
    </w:p>
    <w:p w14:paraId="478F90F5" w14:textId="543844CE" w:rsidR="001E3A1F" w:rsidRDefault="005F04F8">
      <w:pPr>
        <w:numPr>
          <w:ilvl w:val="0"/>
          <w:numId w:val="3"/>
        </w:numPr>
        <w:pBdr>
          <w:top w:val="nil"/>
          <w:left w:val="nil"/>
          <w:bottom w:val="nil"/>
          <w:right w:val="nil"/>
          <w:between w:val="nil"/>
        </w:pBdr>
        <w:rPr>
          <w:b/>
          <w:sz w:val="22"/>
          <w:szCs w:val="22"/>
        </w:rPr>
      </w:pPr>
      <w:r>
        <w:rPr>
          <w:b/>
          <w:sz w:val="22"/>
          <w:szCs w:val="22"/>
        </w:rPr>
        <w:t>Water in a clear bottle is allowed in class. No food or other beverages are allowed</w:t>
      </w:r>
      <w:r w:rsidR="0089510C">
        <w:rPr>
          <w:b/>
          <w:sz w:val="22"/>
          <w:szCs w:val="22"/>
        </w:rPr>
        <w:t xml:space="preserve"> except  during a 4 minute break between 1</w:t>
      </w:r>
      <w:r w:rsidR="0089510C" w:rsidRPr="0089510C">
        <w:rPr>
          <w:b/>
          <w:sz w:val="22"/>
          <w:szCs w:val="22"/>
          <w:vertAlign w:val="superscript"/>
        </w:rPr>
        <w:t>st</w:t>
      </w:r>
      <w:r w:rsidR="0089510C">
        <w:rPr>
          <w:b/>
          <w:sz w:val="22"/>
          <w:szCs w:val="22"/>
        </w:rPr>
        <w:t xml:space="preserve"> and 2</w:t>
      </w:r>
      <w:r w:rsidR="0089510C" w:rsidRPr="0089510C">
        <w:rPr>
          <w:b/>
          <w:sz w:val="22"/>
          <w:szCs w:val="22"/>
          <w:vertAlign w:val="superscript"/>
        </w:rPr>
        <w:t>nd</w:t>
      </w:r>
      <w:r w:rsidR="0089510C">
        <w:rPr>
          <w:b/>
          <w:sz w:val="22"/>
          <w:szCs w:val="22"/>
        </w:rPr>
        <w:t xml:space="preserve"> peri</w:t>
      </w:r>
      <w:r w:rsidR="002E7D21">
        <w:rPr>
          <w:b/>
          <w:sz w:val="22"/>
          <w:szCs w:val="22"/>
        </w:rPr>
        <w:t xml:space="preserve">od. </w:t>
      </w:r>
    </w:p>
    <w:p w14:paraId="478F90F6" w14:textId="77777777" w:rsidR="001E3A1F" w:rsidRDefault="001E3A1F">
      <w:pPr>
        <w:rPr>
          <w:b/>
          <w:sz w:val="22"/>
          <w:szCs w:val="22"/>
        </w:rPr>
      </w:pPr>
    </w:p>
    <w:p w14:paraId="478F90F7" w14:textId="77777777" w:rsidR="001E3A1F" w:rsidRDefault="005F04F8">
      <w:pPr>
        <w:rPr>
          <w:b/>
          <w:sz w:val="22"/>
          <w:szCs w:val="22"/>
        </w:rPr>
      </w:pPr>
      <w:r>
        <w:rPr>
          <w:b/>
          <w:sz w:val="22"/>
          <w:szCs w:val="22"/>
        </w:rPr>
        <w:t>Consequences for not following expectations and regulations:</w:t>
      </w:r>
    </w:p>
    <w:p w14:paraId="478F90F8" w14:textId="77777777" w:rsidR="001E3A1F" w:rsidRDefault="005F04F8">
      <w:pPr>
        <w:rPr>
          <w:b/>
          <w:sz w:val="22"/>
          <w:szCs w:val="22"/>
        </w:rPr>
      </w:pPr>
      <w:r>
        <w:rPr>
          <w:b/>
          <w:sz w:val="22"/>
          <w:szCs w:val="22"/>
        </w:rPr>
        <w:t>1</w:t>
      </w:r>
      <w:r>
        <w:rPr>
          <w:b/>
          <w:sz w:val="22"/>
          <w:szCs w:val="22"/>
          <w:vertAlign w:val="superscript"/>
        </w:rPr>
        <w:t>st</w:t>
      </w:r>
      <w:r>
        <w:rPr>
          <w:b/>
          <w:sz w:val="22"/>
          <w:szCs w:val="22"/>
        </w:rPr>
        <w:t xml:space="preserve"> offense- warning/parent contacted</w:t>
      </w:r>
    </w:p>
    <w:p w14:paraId="478F90F9" w14:textId="77777777" w:rsidR="001E3A1F" w:rsidRDefault="005F04F8">
      <w:pPr>
        <w:rPr>
          <w:b/>
          <w:sz w:val="22"/>
          <w:szCs w:val="22"/>
        </w:rPr>
      </w:pPr>
      <w:r>
        <w:rPr>
          <w:b/>
          <w:sz w:val="22"/>
          <w:szCs w:val="22"/>
        </w:rPr>
        <w:t>2</w:t>
      </w:r>
      <w:r>
        <w:rPr>
          <w:b/>
          <w:sz w:val="22"/>
          <w:szCs w:val="22"/>
          <w:vertAlign w:val="superscript"/>
        </w:rPr>
        <w:t>nd</w:t>
      </w:r>
      <w:r>
        <w:rPr>
          <w:b/>
          <w:sz w:val="22"/>
          <w:szCs w:val="22"/>
        </w:rPr>
        <w:t xml:space="preserve"> offense- detention/parent contact</w:t>
      </w:r>
    </w:p>
    <w:p w14:paraId="478F90FA" w14:textId="77777777" w:rsidR="001E3A1F" w:rsidRDefault="005F04F8">
      <w:pPr>
        <w:rPr>
          <w:b/>
          <w:sz w:val="22"/>
          <w:szCs w:val="22"/>
        </w:rPr>
      </w:pPr>
      <w:r>
        <w:rPr>
          <w:b/>
          <w:sz w:val="22"/>
          <w:szCs w:val="22"/>
        </w:rPr>
        <w:t>3</w:t>
      </w:r>
      <w:r>
        <w:rPr>
          <w:b/>
          <w:sz w:val="22"/>
          <w:szCs w:val="22"/>
          <w:vertAlign w:val="superscript"/>
        </w:rPr>
        <w:t>rd</w:t>
      </w:r>
      <w:r>
        <w:rPr>
          <w:b/>
          <w:sz w:val="22"/>
          <w:szCs w:val="22"/>
        </w:rPr>
        <w:t xml:space="preserve"> offense- discipline referral to school administration </w:t>
      </w:r>
    </w:p>
    <w:p w14:paraId="478F90FB" w14:textId="77777777" w:rsidR="001E3A1F" w:rsidRDefault="001E3A1F">
      <w:pPr>
        <w:rPr>
          <w:b/>
          <w:sz w:val="22"/>
          <w:szCs w:val="22"/>
        </w:rPr>
      </w:pPr>
    </w:p>
    <w:p w14:paraId="478F90FC" w14:textId="77777777" w:rsidR="001E3A1F" w:rsidRDefault="005F04F8">
      <w:pPr>
        <w:rPr>
          <w:b/>
          <w:sz w:val="22"/>
          <w:szCs w:val="22"/>
        </w:rPr>
      </w:pPr>
      <w:r>
        <w:rPr>
          <w:b/>
          <w:sz w:val="22"/>
          <w:szCs w:val="22"/>
        </w:rPr>
        <w:t>Not following the behavioral expectations will jeopardize the student’s ability to obtain their required clinical hours to obtain their NA I certification.</w:t>
      </w:r>
    </w:p>
    <w:p w14:paraId="478F90FD" w14:textId="77777777" w:rsidR="001E3A1F" w:rsidRDefault="001E3A1F">
      <w:pPr>
        <w:rPr>
          <w:b/>
          <w:sz w:val="22"/>
          <w:szCs w:val="22"/>
        </w:rPr>
      </w:pPr>
    </w:p>
    <w:p w14:paraId="478F90FE" w14:textId="77777777" w:rsidR="001E3A1F" w:rsidRDefault="005F04F8">
      <w:pPr>
        <w:rPr>
          <w:b/>
          <w:sz w:val="22"/>
          <w:szCs w:val="22"/>
        </w:rPr>
      </w:pPr>
      <w:r>
        <w:rPr>
          <w:b/>
          <w:sz w:val="22"/>
          <w:szCs w:val="22"/>
        </w:rPr>
        <w:t xml:space="preserve">These consequences will be given </w:t>
      </w:r>
      <w:proofErr w:type="gramStart"/>
      <w:r>
        <w:rPr>
          <w:b/>
          <w:sz w:val="22"/>
          <w:szCs w:val="22"/>
        </w:rPr>
        <w:t>for</w:t>
      </w:r>
      <w:proofErr w:type="gramEnd"/>
      <w:r>
        <w:rPr>
          <w:b/>
          <w:sz w:val="22"/>
          <w:szCs w:val="22"/>
        </w:rPr>
        <w:t xml:space="preserve"> minor classroom offenses. Any major offenses (fighting, arguing, or disrespectful mannerism) will be addressed and administrators will be notified immediately.</w:t>
      </w:r>
    </w:p>
    <w:p w14:paraId="478F90FF" w14:textId="77777777" w:rsidR="001E3A1F" w:rsidRDefault="001E3A1F">
      <w:pPr>
        <w:rPr>
          <w:sz w:val="22"/>
          <w:szCs w:val="22"/>
        </w:rPr>
      </w:pPr>
    </w:p>
    <w:p w14:paraId="478F9101" w14:textId="687E43C6" w:rsidR="001E3A1F" w:rsidRDefault="001E3A1F">
      <w:pPr>
        <w:rPr>
          <w:b/>
          <w:sz w:val="22"/>
          <w:szCs w:val="22"/>
        </w:rPr>
      </w:pPr>
    </w:p>
    <w:p w14:paraId="478F9102" w14:textId="77777777" w:rsidR="001E3A1F" w:rsidRDefault="001E3A1F">
      <w:pPr>
        <w:rPr>
          <w:b/>
          <w:sz w:val="22"/>
          <w:szCs w:val="22"/>
        </w:rPr>
      </w:pPr>
    </w:p>
    <w:tbl>
      <w:tblPr>
        <w:tblStyle w:val="a"/>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6"/>
      </w:tblGrid>
      <w:tr w:rsidR="001E3A1F" w14:paraId="478F9114" w14:textId="77777777">
        <w:tc>
          <w:tcPr>
            <w:tcW w:w="9716" w:type="dxa"/>
          </w:tcPr>
          <w:p w14:paraId="478F9103" w14:textId="77777777" w:rsidR="001E3A1F" w:rsidRDefault="005F04F8">
            <w:pPr>
              <w:rPr>
                <w:b/>
                <w:i/>
                <w:sz w:val="28"/>
                <w:szCs w:val="28"/>
              </w:rPr>
            </w:pPr>
            <w:r>
              <w:rPr>
                <w:b/>
                <w:i/>
                <w:sz w:val="28"/>
                <w:szCs w:val="28"/>
              </w:rPr>
              <w:lastRenderedPageBreak/>
              <w:t xml:space="preserve">Parents and Students, please read the Honors Nursing Fundamentals Academic plan, sign and return this sheet to the </w:t>
            </w:r>
            <w:proofErr w:type="gramStart"/>
            <w:r>
              <w:rPr>
                <w:b/>
                <w:i/>
                <w:sz w:val="28"/>
                <w:szCs w:val="28"/>
              </w:rPr>
              <w:t>Instructor</w:t>
            </w:r>
            <w:proofErr w:type="gramEnd"/>
            <w:r>
              <w:rPr>
                <w:b/>
                <w:i/>
                <w:sz w:val="28"/>
                <w:szCs w:val="28"/>
              </w:rPr>
              <w:t>.</w:t>
            </w:r>
          </w:p>
          <w:p w14:paraId="478F9104" w14:textId="77777777" w:rsidR="001E3A1F" w:rsidRDefault="001E3A1F">
            <w:pPr>
              <w:rPr>
                <w:b/>
                <w:i/>
                <w:sz w:val="28"/>
                <w:szCs w:val="28"/>
              </w:rPr>
            </w:pPr>
          </w:p>
          <w:p w14:paraId="478F9105" w14:textId="77777777" w:rsidR="001E3A1F" w:rsidRDefault="005F04F8">
            <w:pPr>
              <w:rPr>
                <w:b/>
                <w:i/>
              </w:rPr>
            </w:pPr>
            <w:r>
              <w:rPr>
                <w:b/>
                <w:i/>
              </w:rPr>
              <w:t xml:space="preserve">By signing you are verifying that you have read the Honors Nursing Fundamentals Academic Plan and understand the content. If you have any questions, please e-mail or phone your concerns and they will be addressed. </w:t>
            </w:r>
          </w:p>
          <w:p w14:paraId="478F9106" w14:textId="77777777" w:rsidR="001E3A1F" w:rsidRDefault="001E3A1F">
            <w:pPr>
              <w:rPr>
                <w:b/>
                <w:i/>
              </w:rPr>
            </w:pPr>
          </w:p>
          <w:p w14:paraId="478F9107" w14:textId="77777777" w:rsidR="001E3A1F" w:rsidRDefault="001E3A1F">
            <w:pPr>
              <w:rPr>
                <w:b/>
                <w:i/>
              </w:rPr>
            </w:pPr>
          </w:p>
          <w:p w14:paraId="478F9108" w14:textId="77777777" w:rsidR="001E3A1F" w:rsidRDefault="005F04F8">
            <w:pPr>
              <w:rPr>
                <w:b/>
                <w:i/>
              </w:rPr>
            </w:pPr>
            <w:proofErr w:type="gramStart"/>
            <w:r>
              <w:rPr>
                <w:b/>
                <w:i/>
              </w:rPr>
              <w:t xml:space="preserve">__________________________________________      </w:t>
            </w:r>
            <w:proofErr w:type="gramEnd"/>
            <w:r>
              <w:rPr>
                <w:b/>
                <w:i/>
              </w:rPr>
              <w:t>________________________________</w:t>
            </w:r>
          </w:p>
          <w:p w14:paraId="478F9109" w14:textId="77777777" w:rsidR="001E3A1F" w:rsidRDefault="005F04F8">
            <w:pPr>
              <w:rPr>
                <w:b/>
                <w:i/>
                <w:sz w:val="22"/>
                <w:szCs w:val="22"/>
              </w:rPr>
            </w:pPr>
            <w:r>
              <w:rPr>
                <w:b/>
                <w:i/>
                <w:sz w:val="22"/>
                <w:szCs w:val="22"/>
              </w:rPr>
              <w:t xml:space="preserve">                     Student Signature                                                                                                Date</w:t>
            </w:r>
          </w:p>
          <w:p w14:paraId="478F910A" w14:textId="77777777" w:rsidR="001E3A1F" w:rsidRDefault="001E3A1F">
            <w:pPr>
              <w:rPr>
                <w:b/>
                <w:i/>
                <w:sz w:val="22"/>
                <w:szCs w:val="22"/>
              </w:rPr>
            </w:pPr>
          </w:p>
          <w:p w14:paraId="478F910B" w14:textId="77777777" w:rsidR="001E3A1F" w:rsidRDefault="001E3A1F">
            <w:pPr>
              <w:rPr>
                <w:b/>
                <w:i/>
              </w:rPr>
            </w:pPr>
          </w:p>
          <w:p w14:paraId="478F910C" w14:textId="77777777" w:rsidR="001E3A1F" w:rsidRDefault="001E3A1F">
            <w:pPr>
              <w:rPr>
                <w:b/>
                <w:i/>
              </w:rPr>
            </w:pPr>
          </w:p>
          <w:p w14:paraId="478F910D" w14:textId="77777777" w:rsidR="001E3A1F" w:rsidRDefault="005F04F8">
            <w:pPr>
              <w:rPr>
                <w:b/>
                <w:i/>
              </w:rPr>
            </w:pPr>
            <w:proofErr w:type="gramStart"/>
            <w:r>
              <w:rPr>
                <w:b/>
                <w:i/>
              </w:rPr>
              <w:t xml:space="preserve">__________________________________________      </w:t>
            </w:r>
            <w:proofErr w:type="gramEnd"/>
            <w:r>
              <w:rPr>
                <w:b/>
                <w:i/>
              </w:rPr>
              <w:t>_________________________________</w:t>
            </w:r>
          </w:p>
          <w:p w14:paraId="478F910E" w14:textId="77777777" w:rsidR="001E3A1F" w:rsidRDefault="005F04F8">
            <w:pPr>
              <w:rPr>
                <w:b/>
                <w:i/>
                <w:sz w:val="22"/>
                <w:szCs w:val="22"/>
              </w:rPr>
            </w:pPr>
            <w:r>
              <w:rPr>
                <w:b/>
                <w:i/>
                <w:sz w:val="22"/>
                <w:szCs w:val="22"/>
              </w:rPr>
              <w:t xml:space="preserve">                     Parent/Guardian Signature                                                                                  Date</w:t>
            </w:r>
          </w:p>
          <w:p w14:paraId="478F910F" w14:textId="77777777" w:rsidR="001E3A1F" w:rsidRDefault="001E3A1F">
            <w:pPr>
              <w:rPr>
                <w:b/>
                <w:i/>
                <w:sz w:val="18"/>
                <w:szCs w:val="18"/>
              </w:rPr>
            </w:pPr>
          </w:p>
          <w:p w14:paraId="478F9110" w14:textId="77777777" w:rsidR="001E3A1F" w:rsidRDefault="001E3A1F">
            <w:pPr>
              <w:rPr>
                <w:b/>
                <w:sz w:val="18"/>
                <w:szCs w:val="18"/>
              </w:rPr>
            </w:pPr>
          </w:p>
          <w:p w14:paraId="478F9111" w14:textId="77777777" w:rsidR="001E3A1F" w:rsidRDefault="001E3A1F">
            <w:pPr>
              <w:rPr>
                <w:b/>
              </w:rPr>
            </w:pPr>
          </w:p>
          <w:p w14:paraId="478F9112" w14:textId="77777777" w:rsidR="001E3A1F" w:rsidRDefault="001E3A1F">
            <w:pPr>
              <w:jc w:val="center"/>
              <w:rPr>
                <w:b/>
                <w:sz w:val="28"/>
                <w:szCs w:val="28"/>
              </w:rPr>
            </w:pPr>
          </w:p>
          <w:p w14:paraId="478F9113" w14:textId="77777777" w:rsidR="001E3A1F" w:rsidRDefault="001E3A1F">
            <w:pPr>
              <w:jc w:val="center"/>
              <w:rPr>
                <w:b/>
                <w:sz w:val="28"/>
                <w:szCs w:val="28"/>
              </w:rPr>
            </w:pPr>
          </w:p>
        </w:tc>
      </w:tr>
    </w:tbl>
    <w:p w14:paraId="478F9115" w14:textId="77777777" w:rsidR="001E3A1F" w:rsidRDefault="001E3A1F"/>
    <w:p w14:paraId="478F9116" w14:textId="77777777" w:rsidR="001E3A1F" w:rsidRDefault="001E3A1F"/>
    <w:sectPr w:rsidR="001E3A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F67"/>
    <w:multiLevelType w:val="multilevel"/>
    <w:tmpl w:val="E74E3B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987668C"/>
    <w:multiLevelType w:val="multilevel"/>
    <w:tmpl w:val="CBF40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B0553F"/>
    <w:multiLevelType w:val="multilevel"/>
    <w:tmpl w:val="390E3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4257354">
    <w:abstractNumId w:val="2"/>
  </w:num>
  <w:num w:numId="2" w16cid:durableId="2051833321">
    <w:abstractNumId w:val="1"/>
  </w:num>
  <w:num w:numId="3" w16cid:durableId="17204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1F"/>
    <w:rsid w:val="001E3A1F"/>
    <w:rsid w:val="002E7D21"/>
    <w:rsid w:val="004D28B5"/>
    <w:rsid w:val="0058472A"/>
    <w:rsid w:val="005F04F8"/>
    <w:rsid w:val="00661824"/>
    <w:rsid w:val="0089510C"/>
    <w:rsid w:val="00CB5201"/>
    <w:rsid w:val="00D934F5"/>
    <w:rsid w:val="00F7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90C3"/>
  <w15:docId w15:val="{5A2FAC63-3634-4AAB-87D3-54DF997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F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67FF1"/>
    <w:rPr>
      <w:color w:val="0000FF" w:themeColor="hyperlink"/>
      <w:u w:val="single"/>
    </w:rPr>
  </w:style>
  <w:style w:type="paragraph" w:styleId="ListParagraph">
    <w:name w:val="List Paragraph"/>
    <w:basedOn w:val="Normal"/>
    <w:uiPriority w:val="34"/>
    <w:qFormat/>
    <w:rsid w:val="00767FF1"/>
    <w:pPr>
      <w:ind w:left="720"/>
      <w:contextualSpacing/>
    </w:pPr>
  </w:style>
  <w:style w:type="paragraph" w:styleId="BalloonText">
    <w:name w:val="Balloon Text"/>
    <w:basedOn w:val="Normal"/>
    <w:link w:val="BalloonTextChar"/>
    <w:uiPriority w:val="99"/>
    <w:semiHidden/>
    <w:unhideWhenUsed/>
    <w:rsid w:val="00465C45"/>
    <w:rPr>
      <w:rFonts w:ascii="Tahoma" w:hAnsi="Tahoma" w:cs="Tahoma"/>
      <w:sz w:val="16"/>
      <w:szCs w:val="16"/>
    </w:rPr>
  </w:style>
  <w:style w:type="character" w:customStyle="1" w:styleId="BalloonTextChar">
    <w:name w:val="Balloon Text Char"/>
    <w:basedOn w:val="DefaultParagraphFont"/>
    <w:link w:val="BalloonText"/>
    <w:uiPriority w:val="99"/>
    <w:semiHidden/>
    <w:rsid w:val="00465C45"/>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vyISfl/bkgCrvmkdK/IXk4+wA==">CgMxLjA4AHIhMXNJNTdwOGVlTXNkSXpMbVhwWF9mVndGNHBpVW80ZzBp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Company>Guilford County Schools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dc:creator>
  <cp:lastModifiedBy>Conchar-Mabe, Cathryn D</cp:lastModifiedBy>
  <cp:revision>2</cp:revision>
  <dcterms:created xsi:type="dcterms:W3CDTF">2025-01-06T19:25:00Z</dcterms:created>
  <dcterms:modified xsi:type="dcterms:W3CDTF">2025-01-06T19:25:00Z</dcterms:modified>
</cp:coreProperties>
</file>